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00BA1" w14:textId="1891C915" w:rsidR="00935C73" w:rsidRPr="00A4224C" w:rsidRDefault="00797F52">
      <w:pPr>
        <w:pStyle w:val="Title"/>
        <w:jc w:val="both"/>
        <w:rPr>
          <w:lang w:val="ro-RO"/>
        </w:rPr>
      </w:pPr>
      <w:r>
        <w:t xml:space="preserve">Comisia de burse 2025 </w:t>
      </w:r>
      <w:r w:rsidR="00CA50F8">
        <w:t xml:space="preserve">– 2026 </w:t>
      </w:r>
      <w:r>
        <w:t>semestrul I</w:t>
      </w:r>
      <w:r w:rsidR="00A4224C">
        <w:rPr>
          <w:lang w:val="ro-RO"/>
        </w:rPr>
        <w:t>I</w:t>
      </w:r>
    </w:p>
    <w:p w14:paraId="3FBAF475" w14:textId="7A623E7A" w:rsidR="00935C73" w:rsidRDefault="00797F52">
      <w:pPr>
        <w:pStyle w:val="BodyText"/>
        <w:spacing w:before="38" w:line="276" w:lineRule="auto"/>
      </w:pPr>
      <w:r>
        <w:t xml:space="preserve">Președinte comisia de burse din partea Consiliului Facultății, </w:t>
      </w:r>
      <w:r>
        <w:rPr>
          <w:lang w:val="it-IT"/>
        </w:rPr>
        <w:t>prodecan</w:t>
      </w:r>
      <w:r>
        <w:t xml:space="preserve"> – Mihai Racu Secretar</w:t>
      </w:r>
      <w:r w:rsidR="00A4224C">
        <w:rPr>
          <w:lang w:val="ro-RO"/>
        </w:rPr>
        <w:t xml:space="preserve"> șef</w:t>
      </w:r>
      <w:r>
        <w:t xml:space="preserve"> facultate – Georgeta Gabriela Drăgan</w:t>
      </w:r>
    </w:p>
    <w:p w14:paraId="02410599" w14:textId="77777777" w:rsidR="00935C73" w:rsidRDefault="00797F52">
      <w:pPr>
        <w:pStyle w:val="BodyText"/>
      </w:pPr>
      <w:r>
        <w:rPr>
          <w:spacing w:val="-3"/>
        </w:rPr>
        <w:t>Student</w:t>
      </w:r>
      <w:r>
        <w:t xml:space="preserve"> </w:t>
      </w:r>
      <w:r>
        <w:rPr>
          <w:spacing w:val="-3"/>
        </w:rPr>
        <w:t>reprezentant</w:t>
      </w:r>
      <w:r>
        <w:t xml:space="preserve"> </w:t>
      </w:r>
      <w:r>
        <w:rPr>
          <w:spacing w:val="-3"/>
        </w:rPr>
        <w:t>-</w:t>
      </w:r>
      <w:r>
        <w:t xml:space="preserve"> </w:t>
      </w:r>
      <w:r>
        <w:rPr>
          <w:spacing w:val="-3"/>
        </w:rPr>
        <w:t>Dâ</w:t>
      </w:r>
      <w:r>
        <w:rPr>
          <w:spacing w:val="-3"/>
          <w:lang w:val="de-DE"/>
        </w:rPr>
        <w:t>sc</w:t>
      </w:r>
      <w:r>
        <w:rPr>
          <w:spacing w:val="-3"/>
        </w:rPr>
        <w:t>ă</w:t>
      </w:r>
      <w:r>
        <w:t xml:space="preserve"> </w:t>
      </w:r>
      <w:r>
        <w:rPr>
          <w:spacing w:val="-3"/>
        </w:rPr>
        <w:t>Sabrina-Ioana</w:t>
      </w:r>
    </w:p>
    <w:p w14:paraId="0020DDB6" w14:textId="77777777" w:rsidR="00F81699" w:rsidRDefault="00797F52">
      <w:pPr>
        <w:pStyle w:val="BodyText"/>
        <w:spacing w:before="38" w:line="276" w:lineRule="auto"/>
        <w:ind w:right="1014"/>
      </w:pPr>
      <w:r>
        <w:t xml:space="preserve">Reprezentant în comisia de burse a AStA Cluj-Napoca - Rusu George </w:t>
      </w:r>
    </w:p>
    <w:p w14:paraId="138070F0" w14:textId="33E1FFD8" w:rsidR="00935C73" w:rsidRDefault="00797F52">
      <w:pPr>
        <w:pStyle w:val="BodyText"/>
        <w:spacing w:before="38" w:line="276" w:lineRule="auto"/>
        <w:ind w:right="1014"/>
      </w:pPr>
      <w:r>
        <w:t>Invitat din partea AStA Cluj-Napoca - Paul Couți</w:t>
      </w:r>
    </w:p>
    <w:p w14:paraId="41795D10" w14:textId="77777777" w:rsidR="00935C73" w:rsidRDefault="00935C73">
      <w:pPr>
        <w:pStyle w:val="BodyText"/>
        <w:spacing w:before="37"/>
        <w:ind w:left="0"/>
      </w:pPr>
    </w:p>
    <w:p w14:paraId="67F4104B" w14:textId="4765D8DC" w:rsidR="00935C73" w:rsidRDefault="00797F52">
      <w:pPr>
        <w:pStyle w:val="BodyText"/>
        <w:spacing w:before="1" w:line="276" w:lineRule="auto"/>
        <w:ind w:left="23" w:right="40" w:firstLine="720"/>
      </w:pPr>
      <w:r>
        <w:rPr>
          <w:lang w:val="de-DE"/>
        </w:rPr>
        <w:t>Finan</w:t>
      </w:r>
      <w:r>
        <w:t xml:space="preserve">țarea de bază a burselor care au putut fi </w:t>
      </w:r>
      <w:r>
        <w:rPr>
          <w:lang w:val="pt-PT"/>
        </w:rPr>
        <w:t>acordate</w:t>
      </w:r>
      <w:r>
        <w:t xml:space="preserve"> în acest </w:t>
      </w:r>
      <w:r>
        <w:rPr>
          <w:lang w:val="pt-PT"/>
        </w:rPr>
        <w:t>semestru</w:t>
      </w:r>
      <w:r>
        <w:t xml:space="preserve"> a fost de 1</w:t>
      </w:r>
      <w:r w:rsidR="00F81699">
        <w:t>48</w:t>
      </w:r>
      <w:r>
        <w:t xml:space="preserve"> 5</w:t>
      </w:r>
      <w:r w:rsidR="00F81699">
        <w:t>24</w:t>
      </w:r>
      <w:r>
        <w:t xml:space="preserve"> </w:t>
      </w:r>
      <w:r>
        <w:rPr>
          <w:lang w:val="de-DE"/>
        </w:rPr>
        <w:t>lei</w:t>
      </w:r>
      <w:r>
        <w:t xml:space="preserve"> (osută</w:t>
      </w:r>
      <w:r w:rsidR="00F81699">
        <w:t>patru</w:t>
      </w:r>
      <w:r>
        <w:t>zecișioptdemii cincisute</w:t>
      </w:r>
      <w:r w:rsidR="00F81699">
        <w:t>douăzecișipatru</w:t>
      </w:r>
      <w:r>
        <w:t>). Adiț</w:t>
      </w:r>
      <w:r>
        <w:rPr>
          <w:lang w:val="fr-FR"/>
        </w:rPr>
        <w:t>ional,</w:t>
      </w:r>
      <w:r>
        <w:t xml:space="preserve"> </w:t>
      </w:r>
      <w:r>
        <w:rPr>
          <w:lang w:val="pt-PT"/>
        </w:rPr>
        <w:t>exist</w:t>
      </w:r>
      <w:r>
        <w:t xml:space="preserve">ă bugetul din venituri proprii, în cuantum de 3000 de lei (treimiidelei), care este destinat exclusiv burselor de performanță </w:t>
      </w:r>
      <w:r>
        <w:rPr>
          <w:lang w:val="it-IT"/>
        </w:rPr>
        <w:t>academic</w:t>
      </w:r>
      <w:r>
        <w:t xml:space="preserve">ă nivel II. </w:t>
      </w:r>
    </w:p>
    <w:p w14:paraId="1921F327" w14:textId="77777777" w:rsidR="00935C73" w:rsidRDefault="00797F52">
      <w:pPr>
        <w:pStyle w:val="BodyText"/>
      </w:pPr>
      <w:r>
        <w:rPr>
          <w:lang w:val="es-ES_tradnl"/>
        </w:rPr>
        <w:t>Cuantumul</w:t>
      </w:r>
      <w:r>
        <w:rPr>
          <w:spacing w:val="-1"/>
        </w:rPr>
        <w:t xml:space="preserve"> </w:t>
      </w:r>
      <w:r>
        <w:t>burselor este</w:t>
      </w:r>
      <w:r>
        <w:rPr>
          <w:spacing w:val="-11"/>
        </w:rPr>
        <w:t xml:space="preserve"> </w:t>
      </w:r>
      <w:r>
        <w:rPr>
          <w:lang w:val="it-IT"/>
        </w:rPr>
        <w:t>conform</w:t>
      </w:r>
      <w:r>
        <w:rPr>
          <w:spacing w:val="-12"/>
        </w:rPr>
        <w:t xml:space="preserve"> </w:t>
      </w:r>
      <w:r>
        <w:t>listei</w:t>
      </w:r>
      <w:r>
        <w:rPr>
          <w:spacing w:val="-11"/>
        </w:rPr>
        <w:t xml:space="preserve"> </w:t>
      </w:r>
      <w:r>
        <w:t>de</w:t>
      </w:r>
      <w:r>
        <w:rPr>
          <w:spacing w:val="-12"/>
        </w:rPr>
        <w:t xml:space="preserve"> </w:t>
      </w:r>
      <w:r>
        <w:rPr>
          <w:spacing w:val="-5"/>
          <w:lang w:val="fr-FR"/>
        </w:rPr>
        <w:t>mai</w:t>
      </w:r>
      <w:r>
        <w:rPr>
          <w:spacing w:val="-5"/>
        </w:rPr>
        <w:t xml:space="preserve"> </w:t>
      </w:r>
      <w:r>
        <w:rPr>
          <w:spacing w:val="-3"/>
          <w:lang w:val="es-ES_tradnl"/>
        </w:rPr>
        <w:t>jos:</w:t>
      </w:r>
    </w:p>
    <w:p w14:paraId="4679D3D8" w14:textId="77777777" w:rsidR="00935C73" w:rsidRDefault="00797F52">
      <w:pPr>
        <w:pStyle w:val="ListParagraph"/>
        <w:numPr>
          <w:ilvl w:val="1"/>
          <w:numId w:val="2"/>
        </w:numPr>
        <w:spacing w:before="0"/>
        <w:jc w:val="both"/>
      </w:pPr>
      <w:r>
        <w:t xml:space="preserve">bursă de performanță </w:t>
      </w:r>
      <w:r>
        <w:rPr>
          <w:lang w:val="it-IT"/>
        </w:rPr>
        <w:t>academic</w:t>
      </w:r>
      <w:r>
        <w:t xml:space="preserve">ă </w:t>
      </w:r>
      <w:r>
        <w:rPr>
          <w:lang w:val="es-ES_tradnl"/>
        </w:rPr>
        <w:t>nivel</w:t>
      </w:r>
      <w:r>
        <w:t xml:space="preserve"> 1 - 1250 </w:t>
      </w:r>
      <w:r>
        <w:rPr>
          <w:lang w:val="de-DE"/>
        </w:rPr>
        <w:t>lei</w:t>
      </w:r>
    </w:p>
    <w:p w14:paraId="4AC0D38B" w14:textId="77777777" w:rsidR="00935C73" w:rsidRDefault="00797F52">
      <w:pPr>
        <w:pStyle w:val="ListParagraph"/>
        <w:numPr>
          <w:ilvl w:val="1"/>
          <w:numId w:val="2"/>
        </w:numPr>
        <w:jc w:val="both"/>
      </w:pPr>
      <w:r>
        <w:t xml:space="preserve">bursă de performanță </w:t>
      </w:r>
      <w:r>
        <w:rPr>
          <w:lang w:val="it-IT"/>
        </w:rPr>
        <w:t>academic</w:t>
      </w:r>
      <w:r>
        <w:t xml:space="preserve">ă </w:t>
      </w:r>
      <w:r>
        <w:rPr>
          <w:lang w:val="es-ES_tradnl"/>
        </w:rPr>
        <w:t>nivel</w:t>
      </w:r>
      <w:r>
        <w:t xml:space="preserve"> 2 - 1000 </w:t>
      </w:r>
      <w:r>
        <w:rPr>
          <w:lang w:val="de-DE"/>
        </w:rPr>
        <w:t>lei</w:t>
      </w:r>
    </w:p>
    <w:p w14:paraId="71E34410" w14:textId="77777777" w:rsidR="00935C73" w:rsidRDefault="00935C73">
      <w:pPr>
        <w:pStyle w:val="BodyText"/>
        <w:spacing w:before="38"/>
        <w:ind w:left="23"/>
      </w:pPr>
    </w:p>
    <w:p w14:paraId="49DB2329" w14:textId="77777777" w:rsidR="00935C73" w:rsidRDefault="00935C73" w:rsidP="00F81699">
      <w:pPr>
        <w:pStyle w:val="BodyText"/>
        <w:spacing w:before="38"/>
        <w:ind w:left="0"/>
      </w:pPr>
    </w:p>
    <w:p w14:paraId="76E0C637" w14:textId="0B451962" w:rsidR="00935C73" w:rsidRDefault="00797F52">
      <w:pPr>
        <w:pStyle w:val="BodyText"/>
        <w:spacing w:before="38"/>
        <w:ind w:left="23"/>
      </w:pPr>
      <w:r>
        <w:tab/>
        <w:t>Această sumă</w:t>
      </w:r>
      <w:r>
        <w:rPr>
          <w:spacing w:val="-1"/>
        </w:rPr>
        <w:t xml:space="preserve"> </w:t>
      </w:r>
      <w:r>
        <w:t>a</w:t>
      </w:r>
      <w:r>
        <w:rPr>
          <w:spacing w:val="-1"/>
        </w:rPr>
        <w:t xml:space="preserve"> </w:t>
      </w:r>
      <w:r>
        <w:t>fost</w:t>
      </w:r>
      <w:r>
        <w:rPr>
          <w:spacing w:val="-1"/>
        </w:rPr>
        <w:t xml:space="preserve"> </w:t>
      </w:r>
      <w:r>
        <w:t>împărțită</w:t>
      </w:r>
      <w:r>
        <w:rPr>
          <w:spacing w:val="-1"/>
        </w:rPr>
        <w:t xml:space="preserve"> </w:t>
      </w:r>
      <w:r>
        <w:t>în</w:t>
      </w:r>
      <w:r>
        <w:rPr>
          <w:spacing w:val="-1"/>
        </w:rPr>
        <w:t xml:space="preserve"> </w:t>
      </w:r>
      <w:r>
        <w:t>mod</w:t>
      </w:r>
      <w:r>
        <w:rPr>
          <w:spacing w:val="-1"/>
        </w:rPr>
        <w:t xml:space="preserve"> </w:t>
      </w:r>
      <w:r>
        <w:t xml:space="preserve">egal la anii eligibili de studiu, rezultând un buget de </w:t>
      </w:r>
      <w:r w:rsidR="00F81699">
        <w:t xml:space="preserve">24 754 </w:t>
      </w:r>
      <w:r>
        <w:t>de lei (</w:t>
      </w:r>
      <w:r w:rsidR="00F81699">
        <w:t>douăzecișipatrudemii</w:t>
      </w:r>
      <w:r>
        <w:t xml:space="preserve"> </w:t>
      </w:r>
      <w:r w:rsidR="00F81699">
        <w:t>șaptesutecincizecișipatru</w:t>
      </w:r>
      <w:r>
        <w:t xml:space="preserve">) / an. </w:t>
      </w:r>
    </w:p>
    <w:p w14:paraId="08D6A05A" w14:textId="17BAD52E" w:rsidR="00F81699" w:rsidRDefault="00797F52" w:rsidP="00F81699">
      <w:pPr>
        <w:pStyle w:val="BodyText"/>
        <w:spacing w:before="38"/>
        <w:ind w:left="23"/>
      </w:pPr>
      <w:r>
        <w:tab/>
        <w:t xml:space="preserve">Comisia a stabilit ca medie minimă pentru acordarea bursei de performanță academică nivel 1 </w:t>
      </w:r>
      <w:r>
        <w:rPr>
          <w:lang w:val="pt-PT"/>
        </w:rPr>
        <w:t xml:space="preserve">media </w:t>
      </w:r>
      <w:r w:rsidR="00A33DE1">
        <w:rPr>
          <w:lang w:val="pt-PT"/>
        </w:rPr>
        <w:t>9,91</w:t>
      </w:r>
      <w:r>
        <w:t>.</w:t>
      </w:r>
      <w:r w:rsidR="00F81699">
        <w:t xml:space="preserve"> </w:t>
      </w:r>
    </w:p>
    <w:p w14:paraId="1A36096F" w14:textId="4EB2FFC7" w:rsidR="00935C73" w:rsidRDefault="00797F52" w:rsidP="00F81699">
      <w:pPr>
        <w:pStyle w:val="BodyText"/>
        <w:spacing w:before="38"/>
        <w:ind w:left="23" w:firstLine="697"/>
      </w:pPr>
      <w:r>
        <w:t xml:space="preserve">Sumele rămase după acordarea burselor de performanță academică nivel 1 vor fi distribuite în ordinea descrescătoare a mediilor prin acordarea de </w:t>
      </w:r>
      <w:r w:rsidR="00F81699">
        <w:t>b</w:t>
      </w:r>
      <w:r>
        <w:t xml:space="preserve">urse de performanță academică nivel 2. </w:t>
      </w:r>
    </w:p>
    <w:p w14:paraId="270BEA32" w14:textId="0E9485C9" w:rsidR="00B51795" w:rsidRDefault="00B51795" w:rsidP="00F81699">
      <w:pPr>
        <w:pStyle w:val="BodyText"/>
        <w:spacing w:before="38"/>
        <w:ind w:left="23" w:firstLine="697"/>
      </w:pPr>
      <w:r>
        <w:t>În cazul în care există studenți cu media ponderată egală departajarea se va face în funcție de media aritmetică. În cazul în care departajarea nu se poate face după media aritmetică, se va lua în calcul media ponderată din anul de studiu anterior</w:t>
      </w:r>
      <w:r w:rsidR="00994A54">
        <w:t>, respectiv media de admitere pentru anul I.</w:t>
      </w:r>
    </w:p>
    <w:p w14:paraId="261494E2" w14:textId="77777777" w:rsidR="00935C73" w:rsidRDefault="00935C73">
      <w:pPr>
        <w:pStyle w:val="BodyText"/>
        <w:spacing w:before="38"/>
        <w:ind w:left="23"/>
      </w:pPr>
    </w:p>
    <w:p w14:paraId="7EA0665C" w14:textId="77777777" w:rsidR="00935C73" w:rsidRDefault="00797F52">
      <w:pPr>
        <w:pStyle w:val="BodyText"/>
        <w:numPr>
          <w:ilvl w:val="0"/>
          <w:numId w:val="4"/>
        </w:numPr>
        <w:spacing w:line="276" w:lineRule="auto"/>
        <w:ind w:right="1014"/>
      </w:pPr>
      <w:r>
        <w:t xml:space="preserve">Anul I curent </w:t>
      </w:r>
    </w:p>
    <w:p w14:paraId="59FE86B5" w14:textId="00133297" w:rsidR="00A33DE1" w:rsidRDefault="00F81699">
      <w:pPr>
        <w:pStyle w:val="BodyText"/>
        <w:numPr>
          <w:ilvl w:val="1"/>
          <w:numId w:val="4"/>
        </w:numPr>
        <w:spacing w:line="276" w:lineRule="auto"/>
        <w:ind w:right="1014"/>
      </w:pPr>
      <w:r>
        <w:t>2</w:t>
      </w:r>
      <w:r w:rsidR="00A33DE1" w:rsidRPr="00A33DE1">
        <w:t xml:space="preserve"> </w:t>
      </w:r>
      <w:r w:rsidR="00A33DE1">
        <w:t xml:space="preserve">studenți au primit bursă de performanță </w:t>
      </w:r>
      <w:r w:rsidR="00A33DE1">
        <w:rPr>
          <w:lang w:val="it-IT"/>
        </w:rPr>
        <w:t>academic</w:t>
      </w:r>
      <w:r w:rsidR="00A33DE1">
        <w:t xml:space="preserve">ă </w:t>
      </w:r>
      <w:r w:rsidR="00A33DE1">
        <w:rPr>
          <w:lang w:val="es-ES_tradnl"/>
        </w:rPr>
        <w:t>nivel 1.</w:t>
      </w:r>
    </w:p>
    <w:p w14:paraId="6A83C377" w14:textId="274FEEE8" w:rsidR="00935C73" w:rsidRDefault="00A33DE1">
      <w:pPr>
        <w:pStyle w:val="BodyText"/>
        <w:numPr>
          <w:ilvl w:val="1"/>
          <w:numId w:val="4"/>
        </w:numPr>
        <w:spacing w:line="276" w:lineRule="auto"/>
        <w:ind w:right="1014"/>
      </w:pPr>
      <w:r>
        <w:t>2</w:t>
      </w:r>
      <w:r w:rsidR="00E91009">
        <w:t>2</w:t>
      </w:r>
      <w:r>
        <w:t xml:space="preserve"> studenți au primit bursă de performanță </w:t>
      </w:r>
      <w:r>
        <w:rPr>
          <w:lang w:val="it-IT"/>
        </w:rPr>
        <w:t>academic</w:t>
      </w:r>
      <w:r>
        <w:t xml:space="preserve">ă </w:t>
      </w:r>
      <w:r>
        <w:rPr>
          <w:lang w:val="es-ES_tradnl"/>
        </w:rPr>
        <w:t>nivel</w:t>
      </w:r>
      <w:r>
        <w:t xml:space="preserve"> 2. </w:t>
      </w:r>
    </w:p>
    <w:p w14:paraId="5BEEA996" w14:textId="029A9D8C" w:rsidR="00935C73" w:rsidRDefault="00797F52">
      <w:pPr>
        <w:pStyle w:val="BodyText"/>
        <w:numPr>
          <w:ilvl w:val="1"/>
          <w:numId w:val="4"/>
        </w:numPr>
        <w:spacing w:line="276" w:lineRule="auto"/>
        <w:ind w:right="1014"/>
      </w:pPr>
      <w:r>
        <w:t xml:space="preserve">Suma </w:t>
      </w:r>
      <w:r>
        <w:rPr>
          <w:lang w:val="fr-FR"/>
        </w:rPr>
        <w:t>total</w:t>
      </w:r>
      <w:r>
        <w:t xml:space="preserve">ă </w:t>
      </w:r>
      <w:r>
        <w:rPr>
          <w:lang w:val="pt-PT"/>
        </w:rPr>
        <w:t>acordat</w:t>
      </w:r>
      <w:r>
        <w:t>ă /</w:t>
      </w:r>
      <w:r w:rsidR="00F81699">
        <w:t xml:space="preserve"> </w:t>
      </w:r>
      <w:r>
        <w:t>an</w:t>
      </w:r>
      <w:r>
        <w:rPr>
          <w:spacing w:val="-1"/>
        </w:rPr>
        <w:t xml:space="preserve"> I:</w:t>
      </w:r>
      <w:r w:rsidR="00F81699">
        <w:t xml:space="preserve"> 2</w:t>
      </w:r>
      <w:r w:rsidR="00E91009">
        <w:t>4</w:t>
      </w:r>
      <w:r>
        <w:t xml:space="preserve"> </w:t>
      </w:r>
      <w:r w:rsidR="00E91009">
        <w:t>5</w:t>
      </w:r>
      <w:r>
        <w:t>00 lei</w:t>
      </w:r>
    </w:p>
    <w:p w14:paraId="6DECB4E8" w14:textId="77777777" w:rsidR="00935C73" w:rsidRDefault="00797F52">
      <w:pPr>
        <w:pStyle w:val="BodyText"/>
        <w:numPr>
          <w:ilvl w:val="0"/>
          <w:numId w:val="4"/>
        </w:numPr>
        <w:spacing w:line="276" w:lineRule="auto"/>
        <w:ind w:right="470"/>
      </w:pPr>
      <w:r>
        <w:t xml:space="preserve">Anul II curent </w:t>
      </w:r>
    </w:p>
    <w:p w14:paraId="0241A987" w14:textId="77777777" w:rsidR="00F81699" w:rsidRDefault="00F81699" w:rsidP="00F81699">
      <w:pPr>
        <w:pStyle w:val="BodyText"/>
        <w:numPr>
          <w:ilvl w:val="1"/>
          <w:numId w:val="4"/>
        </w:numPr>
        <w:spacing w:line="276" w:lineRule="auto"/>
        <w:ind w:right="1014"/>
      </w:pPr>
      <w:r>
        <w:t xml:space="preserve">24 studenți au primit bursă de performanță </w:t>
      </w:r>
      <w:r>
        <w:rPr>
          <w:lang w:val="it-IT"/>
        </w:rPr>
        <w:t>academic</w:t>
      </w:r>
      <w:r>
        <w:t xml:space="preserve">ă </w:t>
      </w:r>
      <w:r>
        <w:rPr>
          <w:lang w:val="es-ES_tradnl"/>
        </w:rPr>
        <w:t>nivel</w:t>
      </w:r>
      <w:r>
        <w:t xml:space="preserve"> 2. </w:t>
      </w:r>
    </w:p>
    <w:p w14:paraId="2C115E63" w14:textId="6A42F001" w:rsidR="00F81699" w:rsidRDefault="00F81699" w:rsidP="00F81699">
      <w:pPr>
        <w:pStyle w:val="BodyText"/>
        <w:numPr>
          <w:ilvl w:val="1"/>
          <w:numId w:val="4"/>
        </w:numPr>
        <w:spacing w:line="276" w:lineRule="auto"/>
        <w:ind w:right="1014"/>
      </w:pPr>
      <w:r>
        <w:t xml:space="preserve">Suma </w:t>
      </w:r>
      <w:r>
        <w:rPr>
          <w:lang w:val="fr-FR"/>
        </w:rPr>
        <w:t>total</w:t>
      </w:r>
      <w:r>
        <w:t xml:space="preserve">ă </w:t>
      </w:r>
      <w:r>
        <w:rPr>
          <w:lang w:val="pt-PT"/>
        </w:rPr>
        <w:t>acordat</w:t>
      </w:r>
      <w:r>
        <w:t>ă / an</w:t>
      </w:r>
      <w:r>
        <w:rPr>
          <w:spacing w:val="-1"/>
        </w:rPr>
        <w:t xml:space="preserve"> II:</w:t>
      </w:r>
      <w:r>
        <w:t xml:space="preserve"> 24 000 lei</w:t>
      </w:r>
    </w:p>
    <w:p w14:paraId="517D9736" w14:textId="77777777" w:rsidR="00935C73" w:rsidRDefault="00797F52">
      <w:pPr>
        <w:pStyle w:val="BodyText"/>
        <w:numPr>
          <w:ilvl w:val="0"/>
          <w:numId w:val="4"/>
        </w:numPr>
        <w:spacing w:line="276" w:lineRule="auto"/>
        <w:ind w:right="470"/>
      </w:pPr>
      <w:r>
        <w:t xml:space="preserve">Anul III curent </w:t>
      </w:r>
    </w:p>
    <w:p w14:paraId="26ED44F2" w14:textId="77777777" w:rsidR="00F81699" w:rsidRDefault="00F81699" w:rsidP="00F81699">
      <w:pPr>
        <w:pStyle w:val="BodyText"/>
        <w:numPr>
          <w:ilvl w:val="1"/>
          <w:numId w:val="4"/>
        </w:numPr>
        <w:spacing w:line="276" w:lineRule="auto"/>
        <w:ind w:right="1014"/>
      </w:pPr>
      <w:r>
        <w:t xml:space="preserve">24 studenți au primit bursă de performanță </w:t>
      </w:r>
      <w:r>
        <w:rPr>
          <w:lang w:val="it-IT"/>
        </w:rPr>
        <w:t>academic</w:t>
      </w:r>
      <w:r>
        <w:t xml:space="preserve">ă </w:t>
      </w:r>
      <w:r>
        <w:rPr>
          <w:lang w:val="es-ES_tradnl"/>
        </w:rPr>
        <w:t>nivel</w:t>
      </w:r>
      <w:r>
        <w:t xml:space="preserve"> 2. </w:t>
      </w:r>
    </w:p>
    <w:p w14:paraId="777AC935" w14:textId="488485E7" w:rsidR="00F81699" w:rsidRDefault="00F81699" w:rsidP="00F81699">
      <w:pPr>
        <w:pStyle w:val="BodyText"/>
        <w:numPr>
          <w:ilvl w:val="1"/>
          <w:numId w:val="4"/>
        </w:numPr>
        <w:spacing w:line="276" w:lineRule="auto"/>
        <w:ind w:right="1014"/>
      </w:pPr>
      <w:r>
        <w:t xml:space="preserve">Suma </w:t>
      </w:r>
      <w:r>
        <w:rPr>
          <w:lang w:val="fr-FR"/>
        </w:rPr>
        <w:t>total</w:t>
      </w:r>
      <w:r>
        <w:t xml:space="preserve">ă </w:t>
      </w:r>
      <w:r>
        <w:rPr>
          <w:lang w:val="pt-PT"/>
        </w:rPr>
        <w:t>acordat</w:t>
      </w:r>
      <w:r>
        <w:t>ă / an</w:t>
      </w:r>
      <w:r>
        <w:rPr>
          <w:spacing w:val="-1"/>
        </w:rPr>
        <w:t xml:space="preserve"> III:</w:t>
      </w:r>
      <w:r>
        <w:t xml:space="preserve"> 24 000 lei</w:t>
      </w:r>
    </w:p>
    <w:p w14:paraId="2ED604D3" w14:textId="77777777" w:rsidR="00935C73" w:rsidRDefault="00797F52">
      <w:pPr>
        <w:pStyle w:val="BodyText"/>
        <w:numPr>
          <w:ilvl w:val="0"/>
          <w:numId w:val="4"/>
        </w:numPr>
        <w:spacing w:line="276" w:lineRule="auto"/>
        <w:ind w:right="470"/>
      </w:pPr>
      <w:r>
        <w:t xml:space="preserve">Anul IV curent </w:t>
      </w:r>
    </w:p>
    <w:p w14:paraId="3C85F987" w14:textId="77777777" w:rsidR="00F81699" w:rsidRDefault="00F81699" w:rsidP="00F81699">
      <w:pPr>
        <w:pStyle w:val="BodyText"/>
        <w:numPr>
          <w:ilvl w:val="1"/>
          <w:numId w:val="4"/>
        </w:numPr>
        <w:spacing w:line="276" w:lineRule="auto"/>
        <w:ind w:right="1014"/>
      </w:pPr>
      <w:r>
        <w:t xml:space="preserve">24 studenți au primit bursă de performanță </w:t>
      </w:r>
      <w:r>
        <w:rPr>
          <w:lang w:val="it-IT"/>
        </w:rPr>
        <w:t>academic</w:t>
      </w:r>
      <w:r>
        <w:t xml:space="preserve">ă </w:t>
      </w:r>
      <w:r>
        <w:rPr>
          <w:lang w:val="es-ES_tradnl"/>
        </w:rPr>
        <w:t>nivel</w:t>
      </w:r>
      <w:r>
        <w:t xml:space="preserve"> 2. </w:t>
      </w:r>
    </w:p>
    <w:p w14:paraId="7AC292DF" w14:textId="1F11D173" w:rsidR="00F81699" w:rsidRDefault="00F81699" w:rsidP="00F81699">
      <w:pPr>
        <w:pStyle w:val="BodyText"/>
        <w:numPr>
          <w:ilvl w:val="1"/>
          <w:numId w:val="4"/>
        </w:numPr>
        <w:spacing w:line="276" w:lineRule="auto"/>
        <w:ind w:right="1014"/>
      </w:pPr>
      <w:r>
        <w:t xml:space="preserve">Suma </w:t>
      </w:r>
      <w:r>
        <w:rPr>
          <w:lang w:val="fr-FR"/>
        </w:rPr>
        <w:t>total</w:t>
      </w:r>
      <w:r>
        <w:t xml:space="preserve">ă </w:t>
      </w:r>
      <w:r>
        <w:rPr>
          <w:lang w:val="pt-PT"/>
        </w:rPr>
        <w:t>acordat</w:t>
      </w:r>
      <w:r>
        <w:t>ă / an</w:t>
      </w:r>
      <w:r>
        <w:rPr>
          <w:spacing w:val="-1"/>
        </w:rPr>
        <w:t xml:space="preserve"> IV:</w:t>
      </w:r>
      <w:r>
        <w:t xml:space="preserve"> 24 000 lei</w:t>
      </w:r>
    </w:p>
    <w:p w14:paraId="03A66024" w14:textId="77777777" w:rsidR="00935C73" w:rsidRDefault="00797F52">
      <w:pPr>
        <w:pStyle w:val="BodyText"/>
        <w:numPr>
          <w:ilvl w:val="0"/>
          <w:numId w:val="4"/>
        </w:numPr>
        <w:spacing w:line="276" w:lineRule="auto"/>
        <w:ind w:right="470"/>
      </w:pPr>
      <w:r>
        <w:t xml:space="preserve">Anul V curent </w:t>
      </w:r>
    </w:p>
    <w:p w14:paraId="15896542" w14:textId="77777777" w:rsidR="00F81699" w:rsidRDefault="00F81699" w:rsidP="00F81699">
      <w:pPr>
        <w:pStyle w:val="BodyText"/>
        <w:numPr>
          <w:ilvl w:val="1"/>
          <w:numId w:val="4"/>
        </w:numPr>
        <w:spacing w:line="276" w:lineRule="auto"/>
        <w:ind w:right="1014"/>
      </w:pPr>
      <w:r>
        <w:t xml:space="preserve">24 studenți au primit bursă de performanță </w:t>
      </w:r>
      <w:r>
        <w:rPr>
          <w:lang w:val="it-IT"/>
        </w:rPr>
        <w:t>academic</w:t>
      </w:r>
      <w:r>
        <w:t xml:space="preserve">ă </w:t>
      </w:r>
      <w:r>
        <w:rPr>
          <w:lang w:val="es-ES_tradnl"/>
        </w:rPr>
        <w:t>nivel</w:t>
      </w:r>
      <w:r>
        <w:t xml:space="preserve"> 2. </w:t>
      </w:r>
    </w:p>
    <w:p w14:paraId="52FE4C33" w14:textId="66A86282" w:rsidR="00F81699" w:rsidRDefault="00F81699" w:rsidP="00F81699">
      <w:pPr>
        <w:pStyle w:val="BodyText"/>
        <w:numPr>
          <w:ilvl w:val="1"/>
          <w:numId w:val="4"/>
        </w:numPr>
        <w:spacing w:line="276" w:lineRule="auto"/>
        <w:ind w:right="1014"/>
      </w:pPr>
      <w:r>
        <w:t xml:space="preserve">Suma </w:t>
      </w:r>
      <w:r>
        <w:rPr>
          <w:lang w:val="fr-FR"/>
        </w:rPr>
        <w:t>total</w:t>
      </w:r>
      <w:r>
        <w:t xml:space="preserve">ă </w:t>
      </w:r>
      <w:r>
        <w:rPr>
          <w:lang w:val="pt-PT"/>
        </w:rPr>
        <w:t>acordat</w:t>
      </w:r>
      <w:r>
        <w:t>ă / an</w:t>
      </w:r>
      <w:r>
        <w:rPr>
          <w:spacing w:val="-1"/>
        </w:rPr>
        <w:t xml:space="preserve"> V:</w:t>
      </w:r>
      <w:r>
        <w:t xml:space="preserve"> 24 000 lei</w:t>
      </w:r>
    </w:p>
    <w:p w14:paraId="61DDD00D" w14:textId="77777777" w:rsidR="00935C73" w:rsidRDefault="00797F52">
      <w:pPr>
        <w:pStyle w:val="BodyText"/>
        <w:numPr>
          <w:ilvl w:val="0"/>
          <w:numId w:val="4"/>
        </w:numPr>
        <w:spacing w:line="276" w:lineRule="auto"/>
        <w:ind w:right="470"/>
      </w:pPr>
      <w:r>
        <w:t xml:space="preserve">Anul VI curent </w:t>
      </w:r>
    </w:p>
    <w:p w14:paraId="00BE155A" w14:textId="77777777" w:rsidR="00F81699" w:rsidRDefault="00F81699" w:rsidP="00F81699">
      <w:pPr>
        <w:pStyle w:val="BodyText"/>
        <w:numPr>
          <w:ilvl w:val="1"/>
          <w:numId w:val="4"/>
        </w:numPr>
        <w:spacing w:line="276" w:lineRule="auto"/>
        <w:ind w:right="1014"/>
      </w:pPr>
      <w:r>
        <w:lastRenderedPageBreak/>
        <w:t xml:space="preserve">24 studenți au primit bursă de performanță </w:t>
      </w:r>
      <w:r>
        <w:rPr>
          <w:lang w:val="it-IT"/>
        </w:rPr>
        <w:t>academic</w:t>
      </w:r>
      <w:r>
        <w:t xml:space="preserve">ă </w:t>
      </w:r>
      <w:r>
        <w:rPr>
          <w:lang w:val="es-ES_tradnl"/>
        </w:rPr>
        <w:t>nivel</w:t>
      </w:r>
      <w:r>
        <w:t xml:space="preserve"> 2. </w:t>
      </w:r>
    </w:p>
    <w:p w14:paraId="1745C27D" w14:textId="64D80EE8" w:rsidR="00F81699" w:rsidRDefault="00F81699" w:rsidP="00F81699">
      <w:pPr>
        <w:pStyle w:val="BodyText"/>
        <w:numPr>
          <w:ilvl w:val="1"/>
          <w:numId w:val="4"/>
        </w:numPr>
        <w:spacing w:line="276" w:lineRule="auto"/>
        <w:ind w:right="1014"/>
      </w:pPr>
      <w:r>
        <w:t xml:space="preserve">Suma </w:t>
      </w:r>
      <w:r>
        <w:rPr>
          <w:lang w:val="fr-FR"/>
        </w:rPr>
        <w:t>total</w:t>
      </w:r>
      <w:r>
        <w:t xml:space="preserve">ă </w:t>
      </w:r>
      <w:r>
        <w:rPr>
          <w:lang w:val="pt-PT"/>
        </w:rPr>
        <w:t>acordat</w:t>
      </w:r>
      <w:r>
        <w:t>ă / an</w:t>
      </w:r>
      <w:r>
        <w:rPr>
          <w:spacing w:val="-1"/>
        </w:rPr>
        <w:t xml:space="preserve"> VI:</w:t>
      </w:r>
      <w:r>
        <w:t xml:space="preserve"> 24 000 lei</w:t>
      </w:r>
    </w:p>
    <w:p w14:paraId="4F0FB896" w14:textId="77777777" w:rsidR="00935C73" w:rsidRDefault="00935C73">
      <w:pPr>
        <w:pStyle w:val="BodyText"/>
      </w:pPr>
    </w:p>
    <w:p w14:paraId="29293DF1" w14:textId="77777777" w:rsidR="00935C73" w:rsidRDefault="00935C73">
      <w:pPr>
        <w:pStyle w:val="BodyText"/>
      </w:pPr>
    </w:p>
    <w:p w14:paraId="2E3A0C29" w14:textId="77777777" w:rsidR="00935C73" w:rsidRDefault="00797F52">
      <w:pPr>
        <w:pStyle w:val="BodyText"/>
      </w:pPr>
      <w:r>
        <w:t>Astfel au fost acordate:</w:t>
      </w:r>
    </w:p>
    <w:p w14:paraId="03F150EC" w14:textId="6E08A48E" w:rsidR="00935C73" w:rsidRDefault="00B51795">
      <w:pPr>
        <w:pStyle w:val="BodyText"/>
        <w:numPr>
          <w:ilvl w:val="0"/>
          <w:numId w:val="4"/>
        </w:numPr>
      </w:pPr>
      <w:r>
        <w:rPr>
          <w:spacing w:val="-7"/>
        </w:rPr>
        <w:t>2</w:t>
      </w:r>
      <w:r>
        <w:rPr>
          <w:spacing w:val="-6"/>
        </w:rPr>
        <w:t xml:space="preserve"> </w:t>
      </w:r>
      <w:r>
        <w:rPr>
          <w:spacing w:val="-7"/>
        </w:rPr>
        <w:t>burse performanță</w:t>
      </w:r>
      <w:r>
        <w:rPr>
          <w:spacing w:val="-6"/>
        </w:rPr>
        <w:t xml:space="preserve"> </w:t>
      </w:r>
      <w:r>
        <w:rPr>
          <w:spacing w:val="-7"/>
          <w:lang w:val="it-IT"/>
        </w:rPr>
        <w:t>academic</w:t>
      </w:r>
      <w:r>
        <w:rPr>
          <w:spacing w:val="-7"/>
        </w:rPr>
        <w:t xml:space="preserve">ă </w:t>
      </w:r>
      <w:r>
        <w:rPr>
          <w:spacing w:val="-7"/>
          <w:lang w:val="es-ES_tradnl"/>
        </w:rPr>
        <w:t>nivel</w:t>
      </w:r>
      <w:r>
        <w:rPr>
          <w:spacing w:val="-6"/>
        </w:rPr>
        <w:t xml:space="preserve"> </w:t>
      </w:r>
      <w:r>
        <w:rPr>
          <w:spacing w:val="-7"/>
          <w:lang w:val="ru-RU"/>
        </w:rPr>
        <w:t xml:space="preserve">1 </w:t>
      </w:r>
      <w:r>
        <w:rPr>
          <w:spacing w:val="-7"/>
        </w:rPr>
        <w:t xml:space="preserve">– 2500 </w:t>
      </w:r>
      <w:r>
        <w:rPr>
          <w:spacing w:val="-7"/>
          <w:lang w:val="de-DE"/>
        </w:rPr>
        <w:t>lei</w:t>
      </w:r>
    </w:p>
    <w:p w14:paraId="5BBA20E9" w14:textId="7E0F4E0D" w:rsidR="00935C73" w:rsidRDefault="00F81699">
      <w:pPr>
        <w:pStyle w:val="BodyText"/>
        <w:numPr>
          <w:ilvl w:val="0"/>
          <w:numId w:val="4"/>
        </w:numPr>
      </w:pPr>
      <w:r>
        <w:rPr>
          <w:spacing w:val="-7"/>
        </w:rPr>
        <w:t>14</w:t>
      </w:r>
      <w:r w:rsidR="00B51795">
        <w:rPr>
          <w:spacing w:val="-7"/>
        </w:rPr>
        <w:t>2</w:t>
      </w:r>
      <w:r>
        <w:rPr>
          <w:spacing w:val="-7"/>
        </w:rPr>
        <w:t xml:space="preserve"> de</w:t>
      </w:r>
      <w:r>
        <w:rPr>
          <w:spacing w:val="-6"/>
        </w:rPr>
        <w:t xml:space="preserve"> </w:t>
      </w:r>
      <w:r>
        <w:rPr>
          <w:spacing w:val="-7"/>
        </w:rPr>
        <w:t>burse performanță</w:t>
      </w:r>
      <w:r>
        <w:rPr>
          <w:spacing w:val="-6"/>
        </w:rPr>
        <w:t xml:space="preserve"> </w:t>
      </w:r>
      <w:r>
        <w:rPr>
          <w:spacing w:val="-7"/>
          <w:lang w:val="it-IT"/>
        </w:rPr>
        <w:t>academic</w:t>
      </w:r>
      <w:r>
        <w:rPr>
          <w:spacing w:val="-7"/>
        </w:rPr>
        <w:t xml:space="preserve">ă </w:t>
      </w:r>
      <w:r>
        <w:rPr>
          <w:spacing w:val="-7"/>
          <w:lang w:val="es-ES_tradnl"/>
        </w:rPr>
        <w:t>nivel</w:t>
      </w:r>
      <w:r>
        <w:rPr>
          <w:spacing w:val="-6"/>
        </w:rPr>
        <w:t xml:space="preserve"> </w:t>
      </w:r>
      <w:r>
        <w:rPr>
          <w:spacing w:val="-7"/>
        </w:rPr>
        <w:t>2 – 14</w:t>
      </w:r>
      <w:r w:rsidR="00B51795">
        <w:rPr>
          <w:spacing w:val="-7"/>
        </w:rPr>
        <w:t>2 0</w:t>
      </w:r>
      <w:r>
        <w:rPr>
          <w:spacing w:val="-7"/>
        </w:rPr>
        <w:t>00 de</w:t>
      </w:r>
      <w:r>
        <w:rPr>
          <w:spacing w:val="-6"/>
        </w:rPr>
        <w:t xml:space="preserve"> </w:t>
      </w:r>
      <w:r>
        <w:rPr>
          <w:spacing w:val="-7"/>
          <w:lang w:val="de-DE"/>
        </w:rPr>
        <w:t>lei</w:t>
      </w:r>
    </w:p>
    <w:p w14:paraId="0E8D66CF" w14:textId="77777777" w:rsidR="00935C73" w:rsidRDefault="00935C73">
      <w:pPr>
        <w:pStyle w:val="BodyText"/>
        <w:rPr>
          <w:spacing w:val="-7"/>
        </w:rPr>
      </w:pPr>
    </w:p>
    <w:p w14:paraId="61ADD6B5" w14:textId="77777777" w:rsidR="00935C73" w:rsidRDefault="00797F52">
      <w:pPr>
        <w:pStyle w:val="BodyText"/>
        <w:rPr>
          <w:spacing w:val="-7"/>
        </w:rPr>
      </w:pPr>
      <w:r>
        <w:rPr>
          <w:spacing w:val="-7"/>
        </w:rPr>
        <w:t>Distribuția pe ani de studii a burselor alocate este următoarea:</w:t>
      </w:r>
    </w:p>
    <w:p w14:paraId="6512D0D8" w14:textId="62C8D3BF" w:rsidR="00935C73" w:rsidRDefault="00797F52">
      <w:pPr>
        <w:pStyle w:val="BodyText"/>
        <w:numPr>
          <w:ilvl w:val="0"/>
          <w:numId w:val="4"/>
        </w:numPr>
      </w:pPr>
      <w:r>
        <w:rPr>
          <w:spacing w:val="-7"/>
        </w:rPr>
        <w:t xml:space="preserve">Anul 1 - </w:t>
      </w:r>
      <w:r w:rsidR="00F81699">
        <w:rPr>
          <w:spacing w:val="-7"/>
        </w:rPr>
        <w:t>24</w:t>
      </w:r>
    </w:p>
    <w:p w14:paraId="1DE2C84F" w14:textId="762BCFA0" w:rsidR="00935C73" w:rsidRDefault="00797F52">
      <w:pPr>
        <w:pStyle w:val="BodyText"/>
        <w:numPr>
          <w:ilvl w:val="0"/>
          <w:numId w:val="4"/>
        </w:numPr>
      </w:pPr>
      <w:r>
        <w:rPr>
          <w:spacing w:val="-7"/>
        </w:rPr>
        <w:t xml:space="preserve">Anul 2 - </w:t>
      </w:r>
      <w:r w:rsidR="00F81699">
        <w:rPr>
          <w:spacing w:val="-7"/>
        </w:rPr>
        <w:t>24</w:t>
      </w:r>
    </w:p>
    <w:p w14:paraId="202B5060" w14:textId="4D7343DD" w:rsidR="00935C73" w:rsidRDefault="00797F52">
      <w:pPr>
        <w:pStyle w:val="BodyText"/>
        <w:numPr>
          <w:ilvl w:val="0"/>
          <w:numId w:val="4"/>
        </w:numPr>
      </w:pPr>
      <w:r>
        <w:rPr>
          <w:spacing w:val="-7"/>
        </w:rPr>
        <w:t xml:space="preserve">Anul 3 - </w:t>
      </w:r>
      <w:r w:rsidR="00F81699">
        <w:rPr>
          <w:spacing w:val="-7"/>
        </w:rPr>
        <w:t>24</w:t>
      </w:r>
    </w:p>
    <w:p w14:paraId="38B725E7" w14:textId="15EDF493" w:rsidR="00935C73" w:rsidRDefault="00797F52">
      <w:pPr>
        <w:pStyle w:val="BodyText"/>
        <w:numPr>
          <w:ilvl w:val="0"/>
          <w:numId w:val="4"/>
        </w:numPr>
      </w:pPr>
      <w:r>
        <w:rPr>
          <w:spacing w:val="-7"/>
        </w:rPr>
        <w:t xml:space="preserve">Anul 4 - </w:t>
      </w:r>
      <w:r w:rsidR="00F81699">
        <w:rPr>
          <w:spacing w:val="-7"/>
        </w:rPr>
        <w:t>24</w:t>
      </w:r>
    </w:p>
    <w:p w14:paraId="6535DD24" w14:textId="3BAA661B" w:rsidR="00935C73" w:rsidRDefault="00797F52">
      <w:pPr>
        <w:pStyle w:val="BodyText"/>
        <w:numPr>
          <w:ilvl w:val="0"/>
          <w:numId w:val="4"/>
        </w:numPr>
      </w:pPr>
      <w:r>
        <w:rPr>
          <w:spacing w:val="-7"/>
        </w:rPr>
        <w:t xml:space="preserve">Anul 5 - </w:t>
      </w:r>
      <w:r w:rsidR="00F81699">
        <w:rPr>
          <w:spacing w:val="-7"/>
        </w:rPr>
        <w:t>24</w:t>
      </w:r>
    </w:p>
    <w:p w14:paraId="5E71A031" w14:textId="63EE69C9" w:rsidR="00935C73" w:rsidRDefault="00797F52">
      <w:pPr>
        <w:pStyle w:val="BodyText"/>
        <w:numPr>
          <w:ilvl w:val="0"/>
          <w:numId w:val="4"/>
        </w:numPr>
      </w:pPr>
      <w:r>
        <w:rPr>
          <w:spacing w:val="-7"/>
        </w:rPr>
        <w:t xml:space="preserve">Anul 6 - </w:t>
      </w:r>
      <w:r w:rsidR="00F81699">
        <w:rPr>
          <w:spacing w:val="-7"/>
        </w:rPr>
        <w:t>24</w:t>
      </w:r>
    </w:p>
    <w:p w14:paraId="481B6A24" w14:textId="77777777" w:rsidR="00935C73" w:rsidRDefault="00935C73">
      <w:pPr>
        <w:pStyle w:val="BodyText"/>
        <w:spacing w:before="38" w:line="276" w:lineRule="auto"/>
        <w:ind w:left="23" w:right="36" w:firstLine="720"/>
      </w:pPr>
    </w:p>
    <w:p w14:paraId="5EC3C7F5" w14:textId="2EE9C3F9" w:rsidR="00935C73" w:rsidRDefault="00797F52">
      <w:pPr>
        <w:pStyle w:val="BodyText"/>
        <w:spacing w:before="38" w:line="276" w:lineRule="auto"/>
        <w:ind w:left="23" w:right="36" w:firstLine="720"/>
      </w:pPr>
      <w:r>
        <w:t>După distribuirea din pașii anteriori, bugetul ră</w:t>
      </w:r>
      <w:r>
        <w:rPr>
          <w:lang w:val="pt-PT"/>
        </w:rPr>
        <w:t>mas</w:t>
      </w:r>
      <w:r>
        <w:t xml:space="preserve"> este de </w:t>
      </w:r>
      <w:r w:rsidR="00F81699">
        <w:t xml:space="preserve">4 </w:t>
      </w:r>
      <w:r w:rsidR="00E91009">
        <w:t>0</w:t>
      </w:r>
      <w:r w:rsidR="00F81699">
        <w:t>24</w:t>
      </w:r>
      <w:r>
        <w:t xml:space="preserve"> de lei.</w:t>
      </w:r>
    </w:p>
    <w:p w14:paraId="137EA967" w14:textId="77777777" w:rsidR="00772EA2" w:rsidRDefault="00772EA2">
      <w:pPr>
        <w:pStyle w:val="BodyText"/>
      </w:pPr>
    </w:p>
    <w:p w14:paraId="30C90475" w14:textId="4A4350C6" w:rsidR="00935C73" w:rsidRDefault="00797F52">
      <w:pPr>
        <w:pStyle w:val="BodyText"/>
        <w:rPr>
          <w:spacing w:val="-7"/>
        </w:rPr>
      </w:pPr>
      <w:r>
        <w:rPr>
          <w:spacing w:val="-7"/>
        </w:rPr>
        <w:t>Comisia decide ca această sumă să fie alocată ca bursă academică nivel 2 în ordinea descrescătoare a mediilor indiferent de anul de studiu.</w:t>
      </w:r>
    </w:p>
    <w:p w14:paraId="56D2097C" w14:textId="77777777" w:rsidR="00E91009" w:rsidRDefault="00E91009">
      <w:pPr>
        <w:pStyle w:val="BodyText"/>
        <w:rPr>
          <w:spacing w:val="-7"/>
        </w:rPr>
      </w:pPr>
    </w:p>
    <w:p w14:paraId="2ABCC137" w14:textId="59CEAE5F" w:rsidR="00935C73" w:rsidRDefault="00797F52">
      <w:pPr>
        <w:pStyle w:val="BodyText"/>
        <w:rPr>
          <w:spacing w:val="-7"/>
        </w:rPr>
      </w:pPr>
      <w:r>
        <w:rPr>
          <w:spacing w:val="-7"/>
        </w:rPr>
        <w:t xml:space="preserve">Se alocă </w:t>
      </w:r>
      <w:r w:rsidR="00B51795">
        <w:rPr>
          <w:spacing w:val="-7"/>
        </w:rPr>
        <w:t>4</w:t>
      </w:r>
      <w:r>
        <w:rPr>
          <w:spacing w:val="-7"/>
        </w:rPr>
        <w:t xml:space="preserve"> burs</w:t>
      </w:r>
      <w:r w:rsidR="00244391">
        <w:rPr>
          <w:spacing w:val="-7"/>
        </w:rPr>
        <w:t>e</w:t>
      </w:r>
      <w:r>
        <w:rPr>
          <w:spacing w:val="-7"/>
        </w:rPr>
        <w:t xml:space="preserve"> academică nivel 2 la anul </w:t>
      </w:r>
      <w:r w:rsidR="00244391">
        <w:rPr>
          <w:spacing w:val="-7"/>
        </w:rPr>
        <w:t>V</w:t>
      </w:r>
      <w:r>
        <w:rPr>
          <w:spacing w:val="-7"/>
        </w:rPr>
        <w:t>I.</w:t>
      </w:r>
    </w:p>
    <w:p w14:paraId="786F2ACC" w14:textId="77777777" w:rsidR="00935C73" w:rsidRDefault="00935C73">
      <w:pPr>
        <w:pStyle w:val="BodyText"/>
        <w:rPr>
          <w:spacing w:val="-7"/>
        </w:rPr>
      </w:pPr>
    </w:p>
    <w:p w14:paraId="7C7BE86B" w14:textId="3B6B275F" w:rsidR="00994A54" w:rsidRDefault="00994A54" w:rsidP="00994A54">
      <w:pPr>
        <w:pStyle w:val="BodyText"/>
        <w:spacing w:before="38" w:line="276" w:lineRule="auto"/>
        <w:ind w:left="23" w:right="36" w:firstLine="720"/>
      </w:pPr>
      <w:r>
        <w:t>După distribuirea din pașii anteriori, bugetul ră</w:t>
      </w:r>
      <w:r>
        <w:rPr>
          <w:lang w:val="pt-PT"/>
        </w:rPr>
        <w:t>mas</w:t>
      </w:r>
      <w:r>
        <w:t xml:space="preserve"> este de 24 de lei.</w:t>
      </w:r>
    </w:p>
    <w:p w14:paraId="67C369E7" w14:textId="77777777" w:rsidR="00244391" w:rsidRDefault="00244391">
      <w:pPr>
        <w:pStyle w:val="BodyText"/>
      </w:pPr>
    </w:p>
    <w:p w14:paraId="30B679DE" w14:textId="77777777" w:rsidR="00994A54" w:rsidRDefault="00994A54">
      <w:pPr>
        <w:pStyle w:val="BodyText"/>
        <w:rPr>
          <w:spacing w:val="-7"/>
        </w:rPr>
      </w:pPr>
      <w:r>
        <w:t xml:space="preserve">Suplimentar, conform hotărârii nr. 8184/1/31.03.2026, se alocă suma de 3 000 lei pentru </w:t>
      </w:r>
      <w:r>
        <w:rPr>
          <w:spacing w:val="-7"/>
        </w:rPr>
        <w:t>burse performanță</w:t>
      </w:r>
      <w:r>
        <w:rPr>
          <w:spacing w:val="-6"/>
        </w:rPr>
        <w:t xml:space="preserve"> </w:t>
      </w:r>
      <w:r>
        <w:rPr>
          <w:spacing w:val="-7"/>
          <w:lang w:val="it-IT"/>
        </w:rPr>
        <w:t>academic</w:t>
      </w:r>
      <w:r>
        <w:rPr>
          <w:spacing w:val="-7"/>
        </w:rPr>
        <w:t xml:space="preserve">ă </w:t>
      </w:r>
      <w:r>
        <w:rPr>
          <w:spacing w:val="-7"/>
          <w:lang w:val="es-ES_tradnl"/>
        </w:rPr>
        <w:t>nivel</w:t>
      </w:r>
      <w:r>
        <w:rPr>
          <w:spacing w:val="-6"/>
        </w:rPr>
        <w:t xml:space="preserve"> </w:t>
      </w:r>
      <w:r>
        <w:rPr>
          <w:spacing w:val="-7"/>
        </w:rPr>
        <w:t>2.</w:t>
      </w:r>
    </w:p>
    <w:p w14:paraId="5BC9D223" w14:textId="54EA045E" w:rsidR="00935C73" w:rsidRDefault="00994A54">
      <w:pPr>
        <w:pStyle w:val="BodyText"/>
      </w:pPr>
      <w:r>
        <w:rPr>
          <w:spacing w:val="-7"/>
        </w:rPr>
        <w:t xml:space="preserve"> </w:t>
      </w:r>
      <w:r>
        <w:t xml:space="preserve"> </w:t>
      </w:r>
    </w:p>
    <w:p w14:paraId="10FC890F" w14:textId="77777777" w:rsidR="00994A54" w:rsidRDefault="00994A54" w:rsidP="00994A54">
      <w:pPr>
        <w:pStyle w:val="BodyText"/>
        <w:rPr>
          <w:spacing w:val="-7"/>
        </w:rPr>
      </w:pPr>
      <w:r>
        <w:rPr>
          <w:spacing w:val="-7"/>
        </w:rPr>
        <w:t>Comisia decide ca această sumă să fie alocată ca bursă academică nivel 2 în ordinea descrescătoare a mediilor indiferent de anul de studiu.</w:t>
      </w:r>
    </w:p>
    <w:p w14:paraId="4322B1B5" w14:textId="77777777" w:rsidR="00994A54" w:rsidRDefault="00994A54" w:rsidP="00994A54">
      <w:pPr>
        <w:pStyle w:val="BodyText"/>
        <w:rPr>
          <w:spacing w:val="-7"/>
        </w:rPr>
      </w:pPr>
    </w:p>
    <w:p w14:paraId="25083B81" w14:textId="30EAF842" w:rsidR="00994A54" w:rsidRDefault="00994A54" w:rsidP="00994A54">
      <w:pPr>
        <w:pStyle w:val="BodyText"/>
        <w:rPr>
          <w:spacing w:val="-7"/>
        </w:rPr>
      </w:pPr>
      <w:r>
        <w:rPr>
          <w:spacing w:val="-7"/>
        </w:rPr>
        <w:t>Se alocă 3 burse academică nivel 2 la anul VI.</w:t>
      </w:r>
    </w:p>
    <w:p w14:paraId="4142CC00" w14:textId="0B1DD524" w:rsidR="00E01545" w:rsidRPr="00E01545" w:rsidRDefault="00E01545" w:rsidP="00994A54">
      <w:pPr>
        <w:pStyle w:val="BodyText"/>
        <w:rPr>
          <w:spacing w:val="-7"/>
          <w:lang w:val="ro-RO"/>
        </w:rPr>
      </w:pPr>
      <w:r>
        <w:rPr>
          <w:spacing w:val="-7"/>
          <w:lang w:val="ro-RO"/>
        </w:rPr>
        <w:t xml:space="preserve">Nr. matricol </w:t>
      </w:r>
      <w:r>
        <w:rPr>
          <w:rStyle w:val="studentdetailsmetadatavalue"/>
        </w:rPr>
        <w:t>13011923</w:t>
      </w:r>
      <w:r>
        <w:rPr>
          <w:rStyle w:val="studentdetailsmetadatavalue"/>
          <w:lang w:val="ro-RO"/>
        </w:rPr>
        <w:t>,</w:t>
      </w:r>
      <w:r w:rsidRPr="00E01545">
        <w:rPr>
          <w:rStyle w:val="Hyperlink"/>
        </w:rPr>
        <w:t xml:space="preserve"> </w:t>
      </w:r>
      <w:r>
        <w:rPr>
          <w:rStyle w:val="studentdetailsmetadatavalue"/>
        </w:rPr>
        <w:t>13011940</w:t>
      </w:r>
      <w:r>
        <w:rPr>
          <w:rStyle w:val="studentdetailsmetadatavalue"/>
          <w:lang w:val="ro-RO"/>
        </w:rPr>
        <w:t>,</w:t>
      </w:r>
      <w:r>
        <w:rPr>
          <w:rStyle w:val="studentdetailsmetadatavalue"/>
        </w:rPr>
        <w:t>13011947</w:t>
      </w:r>
    </w:p>
    <w:p w14:paraId="713B8B6A" w14:textId="77777777" w:rsidR="00CA50F8" w:rsidRDefault="00CA50F8" w:rsidP="00994A54">
      <w:pPr>
        <w:pStyle w:val="BodyText"/>
        <w:rPr>
          <w:b/>
          <w:spacing w:val="-7"/>
          <w:lang w:val="ro-RO"/>
        </w:rPr>
      </w:pPr>
    </w:p>
    <w:p w14:paraId="7A956251" w14:textId="0A260FDF" w:rsidR="00A4224C" w:rsidRPr="00A4224C" w:rsidRDefault="00A4224C" w:rsidP="00994A54">
      <w:pPr>
        <w:pStyle w:val="BodyText"/>
        <w:rPr>
          <w:spacing w:val="-7"/>
          <w:lang w:val="ro-RO"/>
        </w:rPr>
      </w:pPr>
      <w:bookmarkStart w:id="0" w:name="_GoBack"/>
      <w:bookmarkEnd w:id="0"/>
      <w:r w:rsidRPr="00E01545">
        <w:rPr>
          <w:b/>
          <w:spacing w:val="-7"/>
          <w:lang w:val="ro-RO"/>
        </w:rPr>
        <w:t>Burse sociale</w:t>
      </w:r>
      <w:r>
        <w:rPr>
          <w:spacing w:val="-7"/>
          <w:lang w:val="ro-RO"/>
        </w:rPr>
        <w:t>. S-au depus 72 dosare, toate eligibile.</w:t>
      </w:r>
    </w:p>
    <w:p w14:paraId="688F767C" w14:textId="77777777" w:rsidR="00935C73" w:rsidRDefault="00935C73">
      <w:pPr>
        <w:pStyle w:val="BodyText"/>
      </w:pPr>
    </w:p>
    <w:p w14:paraId="6824FA66" w14:textId="77777777" w:rsidR="00994A54" w:rsidRDefault="00994A54">
      <w:pPr>
        <w:pStyle w:val="BodyText"/>
      </w:pPr>
    </w:p>
    <w:p w14:paraId="3A80962E" w14:textId="77777777" w:rsidR="00994A54" w:rsidRDefault="00994A54">
      <w:pPr>
        <w:pStyle w:val="BodyText"/>
      </w:pPr>
    </w:p>
    <w:p w14:paraId="27F9361A" w14:textId="77777777" w:rsidR="00994A54" w:rsidRDefault="00994A54">
      <w:pPr>
        <w:pStyle w:val="BodyText"/>
      </w:pPr>
    </w:p>
    <w:p w14:paraId="143EE025" w14:textId="77777777" w:rsidR="00994A54" w:rsidRDefault="00994A54">
      <w:pPr>
        <w:pStyle w:val="BodyText"/>
      </w:pPr>
    </w:p>
    <w:p w14:paraId="1901552E" w14:textId="77777777" w:rsidR="00994A54" w:rsidRDefault="00994A54">
      <w:pPr>
        <w:pStyle w:val="BodyText"/>
      </w:pPr>
    </w:p>
    <w:p w14:paraId="657496BE" w14:textId="77777777" w:rsidR="00994A54" w:rsidRDefault="00994A54">
      <w:pPr>
        <w:pStyle w:val="BodyText"/>
      </w:pPr>
    </w:p>
    <w:p w14:paraId="65A23A78" w14:textId="308219D7" w:rsidR="00935C73" w:rsidRDefault="00935C73" w:rsidP="00CA50F8">
      <w:pPr>
        <w:pStyle w:val="BodyText"/>
        <w:spacing w:before="38" w:line="276" w:lineRule="auto"/>
        <w:ind w:left="0" w:right="1014"/>
      </w:pPr>
    </w:p>
    <w:sectPr w:rsidR="00935C73">
      <w:headerReference w:type="default" r:id="rId7"/>
      <w:footerReference w:type="default" r:id="rId8"/>
      <w:pgSz w:w="11920" w:h="16840"/>
      <w:pgMar w:top="136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62345" w14:textId="77777777" w:rsidR="004067DA" w:rsidRDefault="004067DA">
      <w:r>
        <w:separator/>
      </w:r>
    </w:p>
  </w:endnote>
  <w:endnote w:type="continuationSeparator" w:id="0">
    <w:p w14:paraId="1C156F50" w14:textId="77777777" w:rsidR="004067DA" w:rsidRDefault="0040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AC980" w14:textId="77777777" w:rsidR="00935C73" w:rsidRDefault="00935C7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93BCB" w14:textId="77777777" w:rsidR="004067DA" w:rsidRDefault="004067DA">
      <w:r>
        <w:separator/>
      </w:r>
    </w:p>
  </w:footnote>
  <w:footnote w:type="continuationSeparator" w:id="0">
    <w:p w14:paraId="7C39911F" w14:textId="77777777" w:rsidR="004067DA" w:rsidRDefault="00406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A14E5" w14:textId="77777777" w:rsidR="00935C73" w:rsidRDefault="00935C7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27849"/>
    <w:multiLevelType w:val="hybridMultilevel"/>
    <w:tmpl w:val="5FA81482"/>
    <w:numStyleLink w:val="Bullets"/>
  </w:abstractNum>
  <w:abstractNum w:abstractNumId="1" w15:restartNumberingAfterBreak="0">
    <w:nsid w:val="29820D6A"/>
    <w:multiLevelType w:val="hybridMultilevel"/>
    <w:tmpl w:val="7452DB7C"/>
    <w:numStyleLink w:val="ImportedStyle1"/>
  </w:abstractNum>
  <w:abstractNum w:abstractNumId="2" w15:restartNumberingAfterBreak="0">
    <w:nsid w:val="44861401"/>
    <w:multiLevelType w:val="hybridMultilevel"/>
    <w:tmpl w:val="5FA81482"/>
    <w:styleLink w:val="Bullets"/>
    <w:lvl w:ilvl="0" w:tplc="FC086488">
      <w:start w:val="1"/>
      <w:numFmt w:val="bullet"/>
      <w:lvlText w:val="•"/>
      <w:lvlJc w:val="left"/>
      <w:pPr>
        <w:ind w:left="917"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128EDD4">
      <w:start w:val="1"/>
      <w:numFmt w:val="bullet"/>
      <w:lvlText w:val="•"/>
      <w:lvlJc w:val="left"/>
      <w:pPr>
        <w:ind w:left="1517"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98580804">
      <w:start w:val="1"/>
      <w:numFmt w:val="bullet"/>
      <w:lvlText w:val="•"/>
      <w:lvlJc w:val="left"/>
      <w:pPr>
        <w:ind w:left="2117"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CB6EB96A">
      <w:start w:val="1"/>
      <w:numFmt w:val="bullet"/>
      <w:lvlText w:val="•"/>
      <w:lvlJc w:val="left"/>
      <w:pPr>
        <w:ind w:left="2717"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CE588AA4">
      <w:start w:val="1"/>
      <w:numFmt w:val="bullet"/>
      <w:lvlText w:val="•"/>
      <w:lvlJc w:val="left"/>
      <w:pPr>
        <w:ind w:left="3317"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4D120EAE">
      <w:start w:val="1"/>
      <w:numFmt w:val="bullet"/>
      <w:lvlText w:val="•"/>
      <w:lvlJc w:val="left"/>
      <w:pPr>
        <w:ind w:left="3917"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83246768">
      <w:start w:val="1"/>
      <w:numFmt w:val="bullet"/>
      <w:lvlText w:val="•"/>
      <w:lvlJc w:val="left"/>
      <w:pPr>
        <w:ind w:left="4517"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7A14CC08">
      <w:start w:val="1"/>
      <w:numFmt w:val="bullet"/>
      <w:lvlText w:val="•"/>
      <w:lvlJc w:val="left"/>
      <w:pPr>
        <w:ind w:left="5117"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0FA3600">
      <w:start w:val="1"/>
      <w:numFmt w:val="bullet"/>
      <w:lvlText w:val="•"/>
      <w:lvlJc w:val="left"/>
      <w:pPr>
        <w:ind w:left="5717"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AC073EA"/>
    <w:multiLevelType w:val="hybridMultilevel"/>
    <w:tmpl w:val="7452DB7C"/>
    <w:styleLink w:val="ImportedStyle1"/>
    <w:lvl w:ilvl="0" w:tplc="DA4AF5B2">
      <w:start w:val="1"/>
      <w:numFmt w:val="bullet"/>
      <w:lvlText w:val="●"/>
      <w:lvlJc w:val="left"/>
      <w:pPr>
        <w:ind w:left="216" w:hanging="19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6D40A188">
      <w:start w:val="1"/>
      <w:numFmt w:val="bullet"/>
      <w:lvlText w:val="•"/>
      <w:lvlJc w:val="left"/>
      <w:pPr>
        <w:tabs>
          <w:tab w:val="left" w:pos="216"/>
        </w:tabs>
        <w:ind w:left="1034" w:hanging="1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4FC5A70">
      <w:start w:val="1"/>
      <w:numFmt w:val="bullet"/>
      <w:lvlText w:val="•"/>
      <w:lvlJc w:val="left"/>
      <w:pPr>
        <w:tabs>
          <w:tab w:val="left" w:pos="216"/>
        </w:tabs>
        <w:ind w:left="1849" w:hanging="1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E669EF2">
      <w:start w:val="1"/>
      <w:numFmt w:val="bullet"/>
      <w:lvlText w:val="•"/>
      <w:lvlJc w:val="left"/>
      <w:pPr>
        <w:tabs>
          <w:tab w:val="left" w:pos="216"/>
        </w:tabs>
        <w:ind w:left="2663" w:hanging="1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75AA636">
      <w:start w:val="1"/>
      <w:numFmt w:val="bullet"/>
      <w:lvlText w:val="•"/>
      <w:lvlJc w:val="left"/>
      <w:pPr>
        <w:tabs>
          <w:tab w:val="left" w:pos="216"/>
        </w:tabs>
        <w:ind w:left="3478" w:hanging="1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2542E60">
      <w:start w:val="1"/>
      <w:numFmt w:val="bullet"/>
      <w:lvlText w:val="•"/>
      <w:lvlJc w:val="left"/>
      <w:pPr>
        <w:tabs>
          <w:tab w:val="left" w:pos="216"/>
        </w:tabs>
        <w:ind w:left="4293" w:hanging="1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1AA8BAE">
      <w:start w:val="1"/>
      <w:numFmt w:val="bullet"/>
      <w:lvlText w:val="•"/>
      <w:lvlJc w:val="left"/>
      <w:pPr>
        <w:tabs>
          <w:tab w:val="left" w:pos="216"/>
        </w:tabs>
        <w:ind w:left="5107" w:hanging="1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554D416">
      <w:start w:val="1"/>
      <w:numFmt w:val="bullet"/>
      <w:lvlText w:val="•"/>
      <w:lvlJc w:val="left"/>
      <w:pPr>
        <w:tabs>
          <w:tab w:val="left" w:pos="216"/>
        </w:tabs>
        <w:ind w:left="5922" w:hanging="1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EBC37E0">
      <w:start w:val="1"/>
      <w:numFmt w:val="bullet"/>
      <w:lvlText w:val="•"/>
      <w:lvlJc w:val="left"/>
      <w:pPr>
        <w:tabs>
          <w:tab w:val="left" w:pos="216"/>
        </w:tabs>
        <w:ind w:left="6736" w:hanging="1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C73"/>
    <w:rsid w:val="00244391"/>
    <w:rsid w:val="004067DA"/>
    <w:rsid w:val="00617DD4"/>
    <w:rsid w:val="00772EA2"/>
    <w:rsid w:val="00797F52"/>
    <w:rsid w:val="007E06D3"/>
    <w:rsid w:val="007E7B3F"/>
    <w:rsid w:val="00935C73"/>
    <w:rsid w:val="00994A54"/>
    <w:rsid w:val="00A33DE1"/>
    <w:rsid w:val="00A4224C"/>
    <w:rsid w:val="00B51795"/>
    <w:rsid w:val="00CA50F8"/>
    <w:rsid w:val="00E01545"/>
    <w:rsid w:val="00E43E57"/>
    <w:rsid w:val="00E91009"/>
    <w:rsid w:val="00F52DB5"/>
    <w:rsid w:val="00F81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BD86"/>
  <w15:docId w15:val="{D5992AF7-AE1D-274B-B409-B551AB4D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uiPriority w:val="10"/>
    <w:qFormat/>
    <w:pPr>
      <w:widowControl w:val="0"/>
      <w:spacing w:before="80"/>
      <w:ind w:left="743"/>
    </w:pPr>
    <w:rPr>
      <w:rFonts w:ascii="Arial" w:hAnsi="Arial" w:cs="Arial Unicode MS"/>
      <w:b/>
      <w:bCs/>
      <w:color w:val="000000"/>
      <w:sz w:val="22"/>
      <w:szCs w:val="22"/>
      <w:u w:color="000000"/>
      <w14:textOutline w14:w="0" w14:cap="flat" w14:cmpd="sng" w14:algn="ctr">
        <w14:noFill/>
        <w14:prstDash w14:val="solid"/>
        <w14:bevel/>
      </w14:textOutline>
    </w:rPr>
  </w:style>
  <w:style w:type="paragraph" w:styleId="BodyText">
    <w:name w:val="Body Text"/>
    <w:pPr>
      <w:widowControl w:val="0"/>
      <w:ind w:left="743"/>
      <w:jc w:val="both"/>
    </w:pPr>
    <w:rPr>
      <w:rFonts w:ascii="Arial" w:hAnsi="Arial" w:cs="Arial Unicode MS"/>
      <w:color w:val="000000"/>
      <w:sz w:val="22"/>
      <w:szCs w:val="22"/>
      <w:u w:color="000000"/>
    </w:rPr>
  </w:style>
  <w:style w:type="paragraph" w:styleId="ListParagraph">
    <w:name w:val="List Paragraph"/>
    <w:pPr>
      <w:widowControl w:val="0"/>
      <w:spacing w:before="38"/>
      <w:ind w:left="216" w:hanging="193"/>
    </w:pPr>
    <w:rPr>
      <w:rFonts w:ascii="Arial" w:hAnsi="Arial" w:cs="Arial Unicode MS"/>
      <w:color w:val="000000"/>
      <w:sz w:val="22"/>
      <w:szCs w:val="22"/>
      <w:u w:color="000000"/>
    </w:rPr>
  </w:style>
  <w:style w:type="numbering" w:customStyle="1" w:styleId="ImportedStyle1">
    <w:name w:val="Imported Style 1"/>
    <w:pPr>
      <w:numPr>
        <w:numId w:val="1"/>
      </w:numPr>
    </w:pPr>
  </w:style>
  <w:style w:type="numbering" w:customStyle="1" w:styleId="Bullets">
    <w:name w:val="Bullets"/>
    <w:pPr>
      <w:numPr>
        <w:numId w:val="3"/>
      </w:numPr>
    </w:pPr>
  </w:style>
  <w:style w:type="character" w:customStyle="1" w:styleId="studentdetailsmetadatavalue">
    <w:name w:val="studentdetailsmetadata__value"/>
    <w:basedOn w:val="DefaultParagraphFont"/>
    <w:rsid w:val="00E01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4</cp:revision>
  <dcterms:created xsi:type="dcterms:W3CDTF">2026-04-06T11:59:00Z</dcterms:created>
  <dcterms:modified xsi:type="dcterms:W3CDTF">2026-04-06T13:00:00Z</dcterms:modified>
</cp:coreProperties>
</file>